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55" w:rsidRPr="00670D55" w:rsidRDefault="00253857" w:rsidP="006A743D">
      <w:pPr>
        <w:pBdr>
          <w:bottom w:val="single" w:sz="12" w:space="1" w:color="auto"/>
        </w:pBdr>
        <w:rPr>
          <w:b/>
          <w:color w:val="943634" w:themeColor="accent2" w:themeShade="BF"/>
        </w:rPr>
      </w:pPr>
      <w:r w:rsidRPr="00253857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-45pt;width:48.45pt;height:63pt;z-index:251657728;visibility:visible;mso-wrap-edited:f">
            <v:imagedata r:id="rId6" o:title=""/>
          </v:shape>
          <o:OLEObject Type="Embed" ProgID="Word.Picture.8" ShapeID="_x0000_s1026" DrawAspect="Content" ObjectID="_1432551904" r:id="rId7"/>
        </w:pict>
      </w:r>
      <w:r w:rsidR="006B63BE">
        <w:rPr>
          <w:sz w:val="22"/>
          <w:szCs w:val="22"/>
        </w:rPr>
        <w:t>3</w:t>
      </w:r>
      <w:r w:rsidR="002D4C6D">
        <w:rPr>
          <w:sz w:val="22"/>
          <w:szCs w:val="22"/>
        </w:rPr>
        <w:tab/>
      </w:r>
      <w:r w:rsidR="00670D55" w:rsidRPr="00670D55">
        <w:rPr>
          <w:b/>
          <w:color w:val="943634" w:themeColor="accent2" w:themeShade="BF"/>
        </w:rPr>
        <w:t xml:space="preserve"> </w:t>
      </w:r>
    </w:p>
    <w:p w:rsidR="00670D55" w:rsidRDefault="00670D55" w:rsidP="00670D55">
      <w:pPr>
        <w:pBdr>
          <w:bottom w:val="single" w:sz="12" w:space="1" w:color="auto"/>
        </w:pBdr>
        <w:ind w:firstLine="720"/>
        <w:rPr>
          <w:sz w:val="22"/>
          <w:szCs w:val="22"/>
        </w:rPr>
      </w:pPr>
      <w:r>
        <w:rPr>
          <w:b/>
          <w:color w:val="943634" w:themeColor="accent2" w:themeShade="BF"/>
        </w:rPr>
        <w:t xml:space="preserve">    </w:t>
      </w:r>
      <w:r w:rsidRPr="00670D55">
        <w:rPr>
          <w:b/>
          <w:color w:val="943634" w:themeColor="accent2" w:themeShade="BF"/>
        </w:rPr>
        <w:t>Please total your monthly hours for each column</w:t>
      </w:r>
    </w:p>
    <w:p w:rsidR="00670D55" w:rsidRDefault="00670D55">
      <w:pPr>
        <w:pBdr>
          <w:bottom w:val="single" w:sz="12" w:space="1" w:color="auto"/>
        </w:pBdr>
        <w:rPr>
          <w:sz w:val="22"/>
          <w:szCs w:val="22"/>
        </w:rPr>
      </w:pPr>
    </w:p>
    <w:p w:rsidR="002D4C6D" w:rsidRDefault="002D4C6D">
      <w:pPr>
        <w:pBdr>
          <w:bottom w:val="single" w:sz="12" w:space="1" w:color="auto"/>
        </w:pBd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Cambridge College</w:t>
      </w:r>
      <w:r>
        <w:rPr>
          <w:b/>
          <w:bCs/>
          <w:sz w:val="28"/>
          <w:szCs w:val="22"/>
        </w:rPr>
        <w:tab/>
        <w:t>SA/MLA Benefit</w:t>
      </w:r>
      <w:r w:rsidR="008A7A3D">
        <w:rPr>
          <w:b/>
          <w:bCs/>
          <w:sz w:val="28"/>
          <w:szCs w:val="22"/>
        </w:rPr>
        <w:t>s</w:t>
      </w:r>
      <w:r>
        <w:rPr>
          <w:b/>
          <w:bCs/>
          <w:sz w:val="28"/>
          <w:szCs w:val="22"/>
        </w:rPr>
        <w:t xml:space="preserve"> Hours Used </w:t>
      </w:r>
      <w:proofErr w:type="gramStart"/>
      <w:r w:rsidR="00670D55">
        <w:rPr>
          <w:b/>
          <w:bCs/>
          <w:sz w:val="28"/>
          <w:szCs w:val="22"/>
        </w:rPr>
        <w:t>Report</w:t>
      </w:r>
      <w:r w:rsidR="00670D55">
        <w:rPr>
          <w:b/>
          <w:bCs/>
          <w:sz w:val="16"/>
          <w:szCs w:val="22"/>
        </w:rPr>
        <w:t xml:space="preserve"> </w:t>
      </w:r>
      <w:r>
        <w:rPr>
          <w:b/>
          <w:bCs/>
          <w:sz w:val="16"/>
          <w:szCs w:val="22"/>
        </w:rPr>
        <w:t>)</w:t>
      </w:r>
      <w:proofErr w:type="gramEnd"/>
    </w:p>
    <w:p w:rsidR="002D4C6D" w:rsidRDefault="002D4C6D">
      <w:pPr>
        <w:pStyle w:val="BodyText"/>
        <w:rPr>
          <w:sz w:val="18"/>
          <w:szCs w:val="18"/>
        </w:rPr>
      </w:pPr>
    </w:p>
    <w:p w:rsidR="002D4C6D" w:rsidRDefault="002D4C6D">
      <w:pPr>
        <w:pStyle w:val="BodyText2"/>
        <w:rPr>
          <w:sz w:val="19"/>
          <w:szCs w:val="19"/>
        </w:rPr>
      </w:pPr>
      <w:r>
        <w:rPr>
          <w:sz w:val="19"/>
          <w:szCs w:val="19"/>
        </w:rPr>
        <w:t>As Senior (SA) and Mid Level (MLA) Administrators, you are requir</w:t>
      </w:r>
      <w:r w:rsidR="009D05C1">
        <w:rPr>
          <w:sz w:val="19"/>
          <w:szCs w:val="19"/>
        </w:rPr>
        <w:t xml:space="preserve">ed to report hours </w:t>
      </w:r>
      <w:proofErr w:type="gramStart"/>
      <w:r w:rsidR="009D05C1">
        <w:rPr>
          <w:sz w:val="19"/>
          <w:szCs w:val="19"/>
        </w:rPr>
        <w:t xml:space="preserve">taken </w:t>
      </w:r>
      <w:r>
        <w:rPr>
          <w:sz w:val="19"/>
          <w:szCs w:val="19"/>
        </w:rPr>
        <w:t>.</w:t>
      </w:r>
      <w:proofErr w:type="gramEnd"/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as</w:t>
      </w:r>
      <w:proofErr w:type="gramEnd"/>
      <w:r>
        <w:rPr>
          <w:sz w:val="19"/>
          <w:szCs w:val="19"/>
        </w:rPr>
        <w:t xml:space="preserve"> identified on this form (please see codes below).  Please make entries in hours (not days).  This form must be subm</w:t>
      </w:r>
      <w:r w:rsidR="009D05C1">
        <w:rPr>
          <w:sz w:val="19"/>
          <w:szCs w:val="19"/>
        </w:rPr>
        <w:t>itted every month to the Payroll</w:t>
      </w:r>
      <w:r>
        <w:rPr>
          <w:sz w:val="19"/>
          <w:szCs w:val="19"/>
        </w:rPr>
        <w:t xml:space="preserve"> Office no later than the 10th of the following month, even when</w:t>
      </w:r>
      <w:r w:rsidR="009D05C1">
        <w:rPr>
          <w:sz w:val="19"/>
          <w:szCs w:val="19"/>
        </w:rPr>
        <w:t xml:space="preserve"> no leave has been taken.  </w:t>
      </w:r>
      <w:r>
        <w:rPr>
          <w:sz w:val="19"/>
          <w:szCs w:val="19"/>
        </w:rPr>
        <w:t xml:space="preserve">The signatures required below confirm that all hours reported are accurate and have been mutually agreed to by the staff member and his/her direct supervisor.  </w:t>
      </w:r>
    </w:p>
    <w:p w:rsidR="002D4C6D" w:rsidRDefault="00BB0E60">
      <w:pPr>
        <w:rPr>
          <w:sz w:val="22"/>
          <w:szCs w:val="22"/>
        </w:rPr>
      </w:pPr>
      <w:r>
        <w:rPr>
          <w:sz w:val="22"/>
          <w:szCs w:val="22"/>
        </w:rPr>
        <w:t xml:space="preserve">Employee Name:     </w:t>
      </w:r>
      <w:r w:rsidR="004A3893">
        <w:rPr>
          <w:sz w:val="22"/>
          <w:szCs w:val="22"/>
        </w:rPr>
        <w:t xml:space="preserve"> </w:t>
      </w:r>
      <w:r w:rsidR="00836A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  <w:r w:rsidR="002B333E">
        <w:rPr>
          <w:sz w:val="22"/>
          <w:szCs w:val="22"/>
        </w:rPr>
        <w:tab/>
      </w:r>
      <w:r w:rsidR="002D4C6D">
        <w:rPr>
          <w:sz w:val="22"/>
          <w:szCs w:val="22"/>
        </w:rPr>
        <w:t xml:space="preserve"> Department:</w:t>
      </w:r>
      <w:r>
        <w:rPr>
          <w:sz w:val="22"/>
          <w:szCs w:val="22"/>
        </w:rPr>
        <w:t xml:space="preserve"> </w:t>
      </w:r>
      <w:r w:rsidR="004A3893">
        <w:rPr>
          <w:sz w:val="22"/>
          <w:szCs w:val="22"/>
        </w:rPr>
        <w:t xml:space="preserve"> </w:t>
      </w:r>
    </w:p>
    <w:p w:rsidR="002D4C6D" w:rsidRDefault="00E745E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2D4C6D" w:rsidRDefault="002D4C6D">
      <w:pPr>
        <w:rPr>
          <w:sz w:val="22"/>
          <w:szCs w:val="22"/>
        </w:rPr>
      </w:pPr>
      <w:r>
        <w:rPr>
          <w:sz w:val="22"/>
          <w:szCs w:val="22"/>
        </w:rPr>
        <w:t>Month:</w:t>
      </w:r>
      <w:r w:rsidR="00BB0E60">
        <w:rPr>
          <w:sz w:val="22"/>
          <w:szCs w:val="22"/>
        </w:rPr>
        <w:t xml:space="preserve"> </w:t>
      </w:r>
      <w:r w:rsidR="00BB0E60">
        <w:rPr>
          <w:sz w:val="22"/>
          <w:szCs w:val="22"/>
        </w:rPr>
        <w:tab/>
      </w:r>
      <w:r w:rsidR="000C7616">
        <w:rPr>
          <w:sz w:val="22"/>
          <w:szCs w:val="22"/>
        </w:rPr>
        <w:t xml:space="preserve"> </w:t>
      </w:r>
      <w:r w:rsidR="004A3893">
        <w:rPr>
          <w:sz w:val="22"/>
          <w:szCs w:val="22"/>
        </w:rPr>
        <w:t xml:space="preserve"> </w:t>
      </w:r>
      <w:r w:rsidR="00BB0E60">
        <w:rPr>
          <w:sz w:val="22"/>
          <w:szCs w:val="22"/>
        </w:rPr>
        <w:tab/>
      </w:r>
    </w:p>
    <w:p w:rsidR="002D4C6D" w:rsidRDefault="002D4C6D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260"/>
        <w:gridCol w:w="1260"/>
        <w:gridCol w:w="990"/>
        <w:gridCol w:w="4590"/>
      </w:tblGrid>
      <w:tr w:rsidR="002D4C6D" w:rsidTr="002D295A">
        <w:tc>
          <w:tcPr>
            <w:tcW w:w="1368" w:type="dxa"/>
          </w:tcPr>
          <w:p w:rsidR="002D4C6D" w:rsidRDefault="002D4C6D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260" w:type="dxa"/>
          </w:tcPr>
          <w:p w:rsidR="00670D55" w:rsidRDefault="006A743D" w:rsidP="00670D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Vacation taken</w:t>
            </w:r>
          </w:p>
        </w:tc>
        <w:tc>
          <w:tcPr>
            <w:tcW w:w="1260" w:type="dxa"/>
          </w:tcPr>
          <w:p w:rsidR="00670D55" w:rsidRDefault="006A743D" w:rsidP="00670D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Sick</w:t>
            </w:r>
          </w:p>
          <w:p w:rsidR="002D4C6D" w:rsidRDefault="00670D55" w:rsidP="00670D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taken</w:t>
            </w:r>
          </w:p>
        </w:tc>
        <w:tc>
          <w:tcPr>
            <w:tcW w:w="990" w:type="dxa"/>
          </w:tcPr>
          <w:p w:rsidR="002D4C6D" w:rsidRDefault="002D4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Holiday</w:t>
            </w:r>
          </w:p>
        </w:tc>
        <w:tc>
          <w:tcPr>
            <w:tcW w:w="4590" w:type="dxa"/>
          </w:tcPr>
          <w:p w:rsidR="002D4C6D" w:rsidRDefault="002D4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Other; please use Reason Code</w:t>
            </w:r>
          </w:p>
        </w:tc>
      </w:tr>
      <w:tr w:rsidR="002D4C6D" w:rsidTr="00B6011D">
        <w:trPr>
          <w:trHeight w:val="323"/>
        </w:trPr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2205CB" w:rsidRDefault="009F5109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2D4C6D" w:rsidRDefault="009F5109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D4C6D" w:rsidRDefault="00B6011D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2D4C6D" w:rsidRDefault="009F5109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2D4C6D" w:rsidRDefault="001E53E8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D4C6D" w:rsidRDefault="006F066D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2D4C6D" w:rsidRDefault="006F066D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:rsidR="002D4C6D" w:rsidRDefault="009F5109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2D4C6D" w:rsidRDefault="00602CEC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2D4C6D" w:rsidRPr="00C02688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60" w:type="dxa"/>
          </w:tcPr>
          <w:p w:rsidR="002D4C6D" w:rsidRDefault="00C12766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2D4C6D" w:rsidRDefault="00C12766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2D4C6D" w:rsidRDefault="00C12766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D4C6D" w:rsidRDefault="004E54E0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2D4C6D" w:rsidRDefault="004E54E0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12766">
              <w:rPr>
                <w:sz w:val="22"/>
                <w:szCs w:val="22"/>
              </w:rPr>
              <w:t xml:space="preserve"> </w:t>
            </w: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4C6D" w:rsidRDefault="006F066D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2D4C6D" w:rsidRDefault="006F066D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4C6D" w:rsidRDefault="00AE740B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2D4C6D" w:rsidRDefault="002D4C6D" w:rsidP="000D5224">
            <w:pPr>
              <w:rPr>
                <w:sz w:val="22"/>
                <w:szCs w:val="22"/>
              </w:rPr>
            </w:pP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D4C6D" w:rsidRDefault="00C12766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2D4C6D" w:rsidRDefault="00C12766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D4C6D" w:rsidTr="002D295A">
        <w:tc>
          <w:tcPr>
            <w:tcW w:w="1368" w:type="dxa"/>
          </w:tcPr>
          <w:p w:rsidR="002D4C6D" w:rsidRDefault="002D4C6D" w:rsidP="009601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D4C6D" w:rsidRDefault="00B71BB4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2D4C6D" w:rsidRDefault="00B71BB4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D4C6D" w:rsidRDefault="006F066D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2D4C6D" w:rsidRDefault="00B71BB4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D4C6D" w:rsidRDefault="006F066D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2D4C6D" w:rsidRDefault="006F066D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D4C6D" w:rsidTr="00CE385C">
        <w:trPr>
          <w:trHeight w:val="350"/>
        </w:trPr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2D4C6D" w:rsidRDefault="009F5109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260" w:type="dxa"/>
          </w:tcPr>
          <w:p w:rsidR="002D4C6D" w:rsidRDefault="006B63BE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2D4C6D" w:rsidRDefault="000F662F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2D4C6D" w:rsidRDefault="001E53E8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D4C6D" w:rsidTr="00B6011D">
        <w:trPr>
          <w:trHeight w:val="242"/>
        </w:trPr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260" w:type="dxa"/>
          </w:tcPr>
          <w:p w:rsidR="002D4C6D" w:rsidRDefault="006B63BE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2D4C6D" w:rsidRDefault="000F662F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2D4C6D" w:rsidRDefault="00DE22AF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2D4C6D" w:rsidRDefault="001E53E8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D4C6D" w:rsidTr="002D295A">
        <w:tc>
          <w:tcPr>
            <w:tcW w:w="1368" w:type="dxa"/>
          </w:tcPr>
          <w:p w:rsidR="002D4C6D" w:rsidRDefault="006831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27</w:t>
            </w:r>
          </w:p>
        </w:tc>
        <w:tc>
          <w:tcPr>
            <w:tcW w:w="1260" w:type="dxa"/>
          </w:tcPr>
          <w:p w:rsidR="002D4C6D" w:rsidRDefault="00602CEC" w:rsidP="00AC1651">
            <w:pPr>
              <w:tabs>
                <w:tab w:val="left" w:pos="360"/>
                <w:tab w:val="center" w:pos="5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C16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2D4C6D" w:rsidRDefault="00DE22AF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2D4C6D" w:rsidRDefault="00AE740B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2D4C6D" w:rsidRDefault="00AE740B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260" w:type="dxa"/>
          </w:tcPr>
          <w:p w:rsidR="002D4C6D" w:rsidRDefault="00AC1651" w:rsidP="00602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D4C6D" w:rsidRDefault="00DE22AF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2D4C6D" w:rsidRDefault="004E54E0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260" w:type="dxa"/>
          </w:tcPr>
          <w:p w:rsidR="002D4C6D" w:rsidRDefault="004E54E0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2D4C6D" w:rsidRDefault="004E54E0" w:rsidP="00AE7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E74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2D4C6D" w:rsidRDefault="00AE740B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D4C6D" w:rsidTr="002D295A">
        <w:tc>
          <w:tcPr>
            <w:tcW w:w="1368" w:type="dxa"/>
          </w:tcPr>
          <w:p w:rsidR="002D4C6D" w:rsidRDefault="002D4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2D4C6D" w:rsidRDefault="004E54E0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2D4C6D" w:rsidRDefault="004E54E0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D4C6D" w:rsidTr="00101A53">
        <w:trPr>
          <w:trHeight w:val="395"/>
        </w:trPr>
        <w:tc>
          <w:tcPr>
            <w:tcW w:w="1368" w:type="dxa"/>
          </w:tcPr>
          <w:p w:rsidR="002D4C6D" w:rsidRDefault="00C026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04508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260" w:type="dxa"/>
          </w:tcPr>
          <w:p w:rsidR="002D4C6D" w:rsidRDefault="00C02688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D4C6D" w:rsidRDefault="002D4C6D" w:rsidP="00EB3E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101A53" w:rsidRDefault="00101A53" w:rsidP="001E53E8">
            <w:pPr>
              <w:jc w:val="center"/>
              <w:rPr>
                <w:sz w:val="22"/>
                <w:szCs w:val="22"/>
              </w:rPr>
            </w:pPr>
          </w:p>
        </w:tc>
      </w:tr>
      <w:tr w:rsidR="00101A53" w:rsidTr="00D31E66">
        <w:trPr>
          <w:trHeight w:val="377"/>
        </w:trPr>
        <w:tc>
          <w:tcPr>
            <w:tcW w:w="1368" w:type="dxa"/>
          </w:tcPr>
          <w:p w:rsidR="00101A53" w:rsidRDefault="00101A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101A53" w:rsidRDefault="00AE740B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101A53" w:rsidRDefault="00AE740B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101A53" w:rsidRDefault="00AE740B" w:rsidP="00EB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101A53" w:rsidRDefault="00101A53" w:rsidP="00EB3E2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D4C6D" w:rsidRDefault="00DE22AF">
      <w:pPr>
        <w:rPr>
          <w:sz w:val="20"/>
          <w:szCs w:val="20"/>
        </w:rPr>
      </w:pPr>
      <w:r>
        <w:rPr>
          <w:b/>
          <w:sz w:val="22"/>
          <w:szCs w:val="22"/>
        </w:rPr>
        <w:t>14</w:t>
      </w:r>
      <w:r w:rsidR="002D4C6D">
        <w:rPr>
          <w:sz w:val="20"/>
          <w:szCs w:val="20"/>
        </w:rPr>
        <w:t xml:space="preserve">neral Leave, </w:t>
      </w:r>
      <w:r w:rsidR="002D4C6D">
        <w:rPr>
          <w:b/>
          <w:bCs/>
          <w:sz w:val="20"/>
          <w:szCs w:val="20"/>
        </w:rPr>
        <w:t>JURY</w:t>
      </w:r>
      <w:r w:rsidR="002D4C6D">
        <w:rPr>
          <w:sz w:val="20"/>
          <w:szCs w:val="20"/>
        </w:rPr>
        <w:t xml:space="preserve">-Jury Duty, </w:t>
      </w:r>
      <w:r w:rsidR="002D4C6D">
        <w:rPr>
          <w:b/>
          <w:bCs/>
          <w:sz w:val="20"/>
          <w:szCs w:val="20"/>
        </w:rPr>
        <w:t>LOA</w:t>
      </w:r>
      <w:r w:rsidR="002D4C6D">
        <w:rPr>
          <w:sz w:val="20"/>
          <w:szCs w:val="20"/>
        </w:rPr>
        <w:t>-Leave of Absence</w:t>
      </w:r>
    </w:p>
    <w:p w:rsidR="00395F50" w:rsidRPr="00395F50" w:rsidRDefault="00395F50">
      <w:pPr>
        <w:rPr>
          <w:b/>
          <w:sz w:val="20"/>
          <w:szCs w:val="20"/>
        </w:rPr>
      </w:pPr>
      <w:r w:rsidRPr="00395F50">
        <w:rPr>
          <w:b/>
          <w:sz w:val="20"/>
          <w:szCs w:val="20"/>
        </w:rPr>
        <w:t>1 WORK DAY = 7 hours</w:t>
      </w:r>
    </w:p>
    <w:p w:rsidR="002D4C6D" w:rsidRDefault="002D4C6D">
      <w:pPr>
        <w:rPr>
          <w:sz w:val="20"/>
          <w:szCs w:val="20"/>
        </w:rPr>
      </w:pPr>
    </w:p>
    <w:p w:rsidR="002D4C6D" w:rsidRDefault="002D4C6D">
      <w:pPr>
        <w:rPr>
          <w:sz w:val="20"/>
          <w:szCs w:val="20"/>
        </w:rPr>
      </w:pPr>
    </w:p>
    <w:p w:rsidR="002D4C6D" w:rsidRDefault="002D4C6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     _______________________________________</w:t>
      </w:r>
    </w:p>
    <w:p w:rsidR="002D4C6D" w:rsidRDefault="002D4C6D">
      <w:pPr>
        <w:rPr>
          <w:sz w:val="20"/>
          <w:szCs w:val="20"/>
        </w:rPr>
      </w:pPr>
      <w:r>
        <w:rPr>
          <w:sz w:val="20"/>
          <w:szCs w:val="20"/>
        </w:rPr>
        <w:t>Employee’s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Supervisor’s Signature</w:t>
      </w:r>
    </w:p>
    <w:sectPr w:rsidR="002D4C6D" w:rsidSect="00670D55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AB" w:rsidRDefault="001E7DAB" w:rsidP="00670D55">
      <w:r>
        <w:separator/>
      </w:r>
    </w:p>
  </w:endnote>
  <w:endnote w:type="continuationSeparator" w:id="0">
    <w:p w:rsidR="001E7DAB" w:rsidRDefault="001E7DAB" w:rsidP="0067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AB" w:rsidRDefault="001E7DAB" w:rsidP="00670D55">
      <w:r>
        <w:separator/>
      </w:r>
    </w:p>
  </w:footnote>
  <w:footnote w:type="continuationSeparator" w:id="0">
    <w:p w:rsidR="001E7DAB" w:rsidRDefault="001E7DAB" w:rsidP="00670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B02"/>
    <w:rsid w:val="00003723"/>
    <w:rsid w:val="00003AC6"/>
    <w:rsid w:val="0000578E"/>
    <w:rsid w:val="00005E80"/>
    <w:rsid w:val="00027D9C"/>
    <w:rsid w:val="000349CB"/>
    <w:rsid w:val="00036537"/>
    <w:rsid w:val="000445C9"/>
    <w:rsid w:val="000556DB"/>
    <w:rsid w:val="00060661"/>
    <w:rsid w:val="00073D90"/>
    <w:rsid w:val="000A62B9"/>
    <w:rsid w:val="000A6AE8"/>
    <w:rsid w:val="000B2045"/>
    <w:rsid w:val="000C0B7E"/>
    <w:rsid w:val="000C15E5"/>
    <w:rsid w:val="000C7616"/>
    <w:rsid w:val="000D5224"/>
    <w:rsid w:val="000F662F"/>
    <w:rsid w:val="00101A53"/>
    <w:rsid w:val="00101BB7"/>
    <w:rsid w:val="001032D5"/>
    <w:rsid w:val="00104763"/>
    <w:rsid w:val="00105B13"/>
    <w:rsid w:val="00136313"/>
    <w:rsid w:val="001537ED"/>
    <w:rsid w:val="00173625"/>
    <w:rsid w:val="0019251E"/>
    <w:rsid w:val="001A0B8F"/>
    <w:rsid w:val="001B65CC"/>
    <w:rsid w:val="001B7440"/>
    <w:rsid w:val="001C4CB8"/>
    <w:rsid w:val="001D49CE"/>
    <w:rsid w:val="001E2C4F"/>
    <w:rsid w:val="001E53E8"/>
    <w:rsid w:val="001E7DAB"/>
    <w:rsid w:val="001F3133"/>
    <w:rsid w:val="001F3EF4"/>
    <w:rsid w:val="001F584D"/>
    <w:rsid w:val="002148C8"/>
    <w:rsid w:val="002205CB"/>
    <w:rsid w:val="00221DB3"/>
    <w:rsid w:val="0022599B"/>
    <w:rsid w:val="00226A74"/>
    <w:rsid w:val="002306E4"/>
    <w:rsid w:val="00245D87"/>
    <w:rsid w:val="00253857"/>
    <w:rsid w:val="00253876"/>
    <w:rsid w:val="002575C5"/>
    <w:rsid w:val="00274972"/>
    <w:rsid w:val="00284F7F"/>
    <w:rsid w:val="00291201"/>
    <w:rsid w:val="00293C54"/>
    <w:rsid w:val="002B1EA2"/>
    <w:rsid w:val="002B333E"/>
    <w:rsid w:val="002C3FFD"/>
    <w:rsid w:val="002D295A"/>
    <w:rsid w:val="002D4C6D"/>
    <w:rsid w:val="002D4FE3"/>
    <w:rsid w:val="002E742E"/>
    <w:rsid w:val="00313C52"/>
    <w:rsid w:val="003425FA"/>
    <w:rsid w:val="00371CA3"/>
    <w:rsid w:val="003847E2"/>
    <w:rsid w:val="00385B2F"/>
    <w:rsid w:val="00387A34"/>
    <w:rsid w:val="003958EF"/>
    <w:rsid w:val="00395F50"/>
    <w:rsid w:val="003A0A45"/>
    <w:rsid w:val="003A396B"/>
    <w:rsid w:val="003B6B6E"/>
    <w:rsid w:val="003D3B5A"/>
    <w:rsid w:val="003D5AEE"/>
    <w:rsid w:val="003D7984"/>
    <w:rsid w:val="003F2992"/>
    <w:rsid w:val="003F3C5B"/>
    <w:rsid w:val="003F5BCF"/>
    <w:rsid w:val="00400443"/>
    <w:rsid w:val="004024C2"/>
    <w:rsid w:val="004051BD"/>
    <w:rsid w:val="00405BDA"/>
    <w:rsid w:val="00413290"/>
    <w:rsid w:val="004215F1"/>
    <w:rsid w:val="00460B80"/>
    <w:rsid w:val="00470FB8"/>
    <w:rsid w:val="00472B64"/>
    <w:rsid w:val="00481B98"/>
    <w:rsid w:val="00497FB4"/>
    <w:rsid w:val="004A0484"/>
    <w:rsid w:val="004A1229"/>
    <w:rsid w:val="004A3893"/>
    <w:rsid w:val="004A65A8"/>
    <w:rsid w:val="004B760A"/>
    <w:rsid w:val="004C1512"/>
    <w:rsid w:val="004C6344"/>
    <w:rsid w:val="004D7756"/>
    <w:rsid w:val="004E0851"/>
    <w:rsid w:val="004E54E0"/>
    <w:rsid w:val="004F2D49"/>
    <w:rsid w:val="005001DC"/>
    <w:rsid w:val="00515404"/>
    <w:rsid w:val="0053593E"/>
    <w:rsid w:val="0053776D"/>
    <w:rsid w:val="00540696"/>
    <w:rsid w:val="005417B8"/>
    <w:rsid w:val="0057225E"/>
    <w:rsid w:val="0059472F"/>
    <w:rsid w:val="00595283"/>
    <w:rsid w:val="005A1EA2"/>
    <w:rsid w:val="005D645C"/>
    <w:rsid w:val="005E0B2F"/>
    <w:rsid w:val="005E2739"/>
    <w:rsid w:val="005E4825"/>
    <w:rsid w:val="005F201C"/>
    <w:rsid w:val="005F3994"/>
    <w:rsid w:val="00602CEC"/>
    <w:rsid w:val="00604508"/>
    <w:rsid w:val="00621443"/>
    <w:rsid w:val="00635EF4"/>
    <w:rsid w:val="00642FCC"/>
    <w:rsid w:val="00645B86"/>
    <w:rsid w:val="00670D55"/>
    <w:rsid w:val="00672566"/>
    <w:rsid w:val="00683164"/>
    <w:rsid w:val="00696B8C"/>
    <w:rsid w:val="006A0ED3"/>
    <w:rsid w:val="006A2D93"/>
    <w:rsid w:val="006A743D"/>
    <w:rsid w:val="006B3386"/>
    <w:rsid w:val="006B4582"/>
    <w:rsid w:val="006B63BE"/>
    <w:rsid w:val="006D0F50"/>
    <w:rsid w:val="006D5310"/>
    <w:rsid w:val="006F066D"/>
    <w:rsid w:val="00724C39"/>
    <w:rsid w:val="00744B6F"/>
    <w:rsid w:val="007610E6"/>
    <w:rsid w:val="007727F1"/>
    <w:rsid w:val="00785A94"/>
    <w:rsid w:val="00786F27"/>
    <w:rsid w:val="00796974"/>
    <w:rsid w:val="007A4A68"/>
    <w:rsid w:val="007A7AFF"/>
    <w:rsid w:val="007C144B"/>
    <w:rsid w:val="007D0199"/>
    <w:rsid w:val="007F0DD3"/>
    <w:rsid w:val="0081192C"/>
    <w:rsid w:val="00811B41"/>
    <w:rsid w:val="00817335"/>
    <w:rsid w:val="00833F29"/>
    <w:rsid w:val="00836A84"/>
    <w:rsid w:val="00874D21"/>
    <w:rsid w:val="00881288"/>
    <w:rsid w:val="00881339"/>
    <w:rsid w:val="00881878"/>
    <w:rsid w:val="00884475"/>
    <w:rsid w:val="008919C4"/>
    <w:rsid w:val="008A7A3D"/>
    <w:rsid w:val="008C0290"/>
    <w:rsid w:val="008C2BD6"/>
    <w:rsid w:val="008D166F"/>
    <w:rsid w:val="008D4B3D"/>
    <w:rsid w:val="008E332C"/>
    <w:rsid w:val="008E4603"/>
    <w:rsid w:val="009553FC"/>
    <w:rsid w:val="00960121"/>
    <w:rsid w:val="009623E1"/>
    <w:rsid w:val="00967CF4"/>
    <w:rsid w:val="00972330"/>
    <w:rsid w:val="00972AB8"/>
    <w:rsid w:val="0099222A"/>
    <w:rsid w:val="009934C5"/>
    <w:rsid w:val="00997CFC"/>
    <w:rsid w:val="009D05C1"/>
    <w:rsid w:val="009F5109"/>
    <w:rsid w:val="00A3415D"/>
    <w:rsid w:val="00A47422"/>
    <w:rsid w:val="00A47FBC"/>
    <w:rsid w:val="00A60C69"/>
    <w:rsid w:val="00A62189"/>
    <w:rsid w:val="00A71867"/>
    <w:rsid w:val="00AB3544"/>
    <w:rsid w:val="00AB72EE"/>
    <w:rsid w:val="00AC1651"/>
    <w:rsid w:val="00AC31CA"/>
    <w:rsid w:val="00AE1190"/>
    <w:rsid w:val="00AE740B"/>
    <w:rsid w:val="00AF0417"/>
    <w:rsid w:val="00B03D2E"/>
    <w:rsid w:val="00B21694"/>
    <w:rsid w:val="00B30C66"/>
    <w:rsid w:val="00B333BD"/>
    <w:rsid w:val="00B34BB4"/>
    <w:rsid w:val="00B37D43"/>
    <w:rsid w:val="00B51B02"/>
    <w:rsid w:val="00B6011D"/>
    <w:rsid w:val="00B62FA4"/>
    <w:rsid w:val="00B654FD"/>
    <w:rsid w:val="00B71BB4"/>
    <w:rsid w:val="00B84008"/>
    <w:rsid w:val="00B921F0"/>
    <w:rsid w:val="00B92554"/>
    <w:rsid w:val="00B9335F"/>
    <w:rsid w:val="00B950D5"/>
    <w:rsid w:val="00B95C9E"/>
    <w:rsid w:val="00BA6AEB"/>
    <w:rsid w:val="00BB0599"/>
    <w:rsid w:val="00BB0E60"/>
    <w:rsid w:val="00BB1AF2"/>
    <w:rsid w:val="00BB69C5"/>
    <w:rsid w:val="00BC2AF9"/>
    <w:rsid w:val="00BC73B5"/>
    <w:rsid w:val="00BD2115"/>
    <w:rsid w:val="00BE4751"/>
    <w:rsid w:val="00BF6F01"/>
    <w:rsid w:val="00C02688"/>
    <w:rsid w:val="00C05F6C"/>
    <w:rsid w:val="00C12766"/>
    <w:rsid w:val="00C16B48"/>
    <w:rsid w:val="00C458AD"/>
    <w:rsid w:val="00C54F88"/>
    <w:rsid w:val="00C555F2"/>
    <w:rsid w:val="00C56199"/>
    <w:rsid w:val="00C64995"/>
    <w:rsid w:val="00C67DD5"/>
    <w:rsid w:val="00C72489"/>
    <w:rsid w:val="00C73B56"/>
    <w:rsid w:val="00C933D9"/>
    <w:rsid w:val="00CA1FCC"/>
    <w:rsid w:val="00CC7C4E"/>
    <w:rsid w:val="00CD136C"/>
    <w:rsid w:val="00CE385C"/>
    <w:rsid w:val="00CF779D"/>
    <w:rsid w:val="00D00821"/>
    <w:rsid w:val="00D04473"/>
    <w:rsid w:val="00D063A1"/>
    <w:rsid w:val="00D1467E"/>
    <w:rsid w:val="00D21C74"/>
    <w:rsid w:val="00D31E66"/>
    <w:rsid w:val="00D401DE"/>
    <w:rsid w:val="00D620D7"/>
    <w:rsid w:val="00D6416F"/>
    <w:rsid w:val="00D7770D"/>
    <w:rsid w:val="00D8514C"/>
    <w:rsid w:val="00D8547F"/>
    <w:rsid w:val="00D91B4F"/>
    <w:rsid w:val="00D94F53"/>
    <w:rsid w:val="00DA1C7A"/>
    <w:rsid w:val="00DA4F4E"/>
    <w:rsid w:val="00DD580D"/>
    <w:rsid w:val="00DE0643"/>
    <w:rsid w:val="00DE22AF"/>
    <w:rsid w:val="00DE53DA"/>
    <w:rsid w:val="00DF01D1"/>
    <w:rsid w:val="00E745EB"/>
    <w:rsid w:val="00E74CEF"/>
    <w:rsid w:val="00E90E7D"/>
    <w:rsid w:val="00E977C0"/>
    <w:rsid w:val="00EB3E20"/>
    <w:rsid w:val="00EC7953"/>
    <w:rsid w:val="00ED1840"/>
    <w:rsid w:val="00ED337D"/>
    <w:rsid w:val="00EE1C8B"/>
    <w:rsid w:val="00EF306E"/>
    <w:rsid w:val="00F069B9"/>
    <w:rsid w:val="00F12459"/>
    <w:rsid w:val="00F15073"/>
    <w:rsid w:val="00F54F0B"/>
    <w:rsid w:val="00F749EB"/>
    <w:rsid w:val="00F90356"/>
    <w:rsid w:val="00F938DF"/>
    <w:rsid w:val="00F947D6"/>
    <w:rsid w:val="00F96909"/>
    <w:rsid w:val="00F96C0A"/>
    <w:rsid w:val="00FC4F01"/>
    <w:rsid w:val="00FC5DB3"/>
    <w:rsid w:val="00FD28B7"/>
    <w:rsid w:val="00FD2CBC"/>
    <w:rsid w:val="00FD403A"/>
    <w:rsid w:val="00FE545C"/>
    <w:rsid w:val="00FE5BD6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44B"/>
    <w:rPr>
      <w:sz w:val="24"/>
      <w:szCs w:val="24"/>
    </w:rPr>
  </w:style>
  <w:style w:type="paragraph" w:styleId="Heading1">
    <w:name w:val="heading 1"/>
    <w:basedOn w:val="Normal"/>
    <w:next w:val="Normal"/>
    <w:qFormat/>
    <w:rsid w:val="007C144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144B"/>
    <w:rPr>
      <w:sz w:val="20"/>
    </w:rPr>
  </w:style>
  <w:style w:type="paragraph" w:styleId="BodyText2">
    <w:name w:val="Body Text 2"/>
    <w:basedOn w:val="Normal"/>
    <w:rsid w:val="007C144B"/>
    <w:rPr>
      <w:rFonts w:ascii="Arial" w:hAnsi="Arial" w:cs="Arial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rsid w:val="00670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0D55"/>
    <w:rPr>
      <w:sz w:val="24"/>
      <w:szCs w:val="24"/>
    </w:rPr>
  </w:style>
  <w:style w:type="paragraph" w:styleId="Footer">
    <w:name w:val="footer"/>
    <w:basedOn w:val="Normal"/>
    <w:link w:val="FooterChar"/>
    <w:rsid w:val="00670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0D5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0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College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defprof</dc:creator>
  <cp:keywords/>
  <dc:description/>
  <cp:lastModifiedBy>aileen.wilson</cp:lastModifiedBy>
  <cp:revision>2</cp:revision>
  <cp:lastPrinted>2013-05-31T11:59:00Z</cp:lastPrinted>
  <dcterms:created xsi:type="dcterms:W3CDTF">2013-06-12T18:19:00Z</dcterms:created>
  <dcterms:modified xsi:type="dcterms:W3CDTF">2013-06-12T18:19:00Z</dcterms:modified>
</cp:coreProperties>
</file>