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36" w:rsidRDefault="00C64F36" w:rsidP="00AF358F">
      <w:pPr>
        <w:jc w:val="cente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79665D51" wp14:editId="6716E68F">
            <wp:simplePos x="0" y="0"/>
            <wp:positionH relativeFrom="column">
              <wp:posOffset>-411480</wp:posOffset>
            </wp:positionH>
            <wp:positionV relativeFrom="paragraph">
              <wp:posOffset>-259080</wp:posOffset>
            </wp:positionV>
            <wp:extent cx="2156460" cy="800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7832" cy="8006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8CE" w:rsidRDefault="008828CE" w:rsidP="008828CE">
      <w:pPr>
        <w:spacing w:after="120"/>
        <w:jc w:val="center"/>
        <w:rPr>
          <w:rFonts w:ascii="Times New Roman" w:hAnsi="Times New Roman" w:cs="Times New Roman"/>
          <w:sz w:val="28"/>
          <w:szCs w:val="28"/>
        </w:rPr>
      </w:pPr>
    </w:p>
    <w:p w:rsidR="00AF358F" w:rsidRPr="00E342E1" w:rsidRDefault="00833CEF" w:rsidP="000C0DE2">
      <w:pPr>
        <w:spacing w:after="240"/>
        <w:jc w:val="center"/>
        <w:rPr>
          <w:rFonts w:asciiTheme="minorHAnsi" w:hAnsiTheme="minorHAnsi" w:cs="Times New Roman"/>
          <w:b/>
          <w:sz w:val="28"/>
          <w:szCs w:val="28"/>
        </w:rPr>
      </w:pPr>
      <w:r w:rsidRPr="00E342E1">
        <w:rPr>
          <w:rFonts w:asciiTheme="minorHAnsi" w:hAnsiTheme="minorHAnsi" w:cs="Times New Roman"/>
          <w:b/>
          <w:sz w:val="28"/>
          <w:szCs w:val="28"/>
        </w:rPr>
        <w:t xml:space="preserve"> </w:t>
      </w:r>
      <w:r w:rsidR="00E5137F" w:rsidRPr="00E342E1">
        <w:rPr>
          <w:rFonts w:asciiTheme="minorHAnsi" w:hAnsiTheme="minorHAnsi" w:cs="Times New Roman"/>
          <w:b/>
          <w:sz w:val="28"/>
          <w:szCs w:val="28"/>
        </w:rPr>
        <w:t xml:space="preserve">Instructions for the </w:t>
      </w:r>
      <w:r w:rsidR="00AF358F" w:rsidRPr="00E342E1">
        <w:rPr>
          <w:rFonts w:asciiTheme="minorHAnsi" w:hAnsiTheme="minorHAnsi" w:cs="Times New Roman"/>
          <w:b/>
          <w:sz w:val="28"/>
          <w:szCs w:val="28"/>
        </w:rPr>
        <w:t>Institutional Review Board</w:t>
      </w:r>
      <w:r w:rsidR="00F708E8">
        <w:rPr>
          <w:rFonts w:asciiTheme="minorHAnsi" w:hAnsiTheme="minorHAnsi" w:cs="Times New Roman"/>
          <w:b/>
          <w:sz w:val="28"/>
          <w:szCs w:val="28"/>
        </w:rPr>
        <w:t xml:space="preserve"> (IRB)</w:t>
      </w:r>
      <w:r w:rsidR="00AF358F" w:rsidRPr="00E342E1">
        <w:rPr>
          <w:rFonts w:asciiTheme="minorHAnsi" w:hAnsiTheme="minorHAnsi" w:cs="Times New Roman"/>
          <w:b/>
          <w:sz w:val="28"/>
          <w:szCs w:val="28"/>
        </w:rPr>
        <w:t xml:space="preserve"> </w:t>
      </w:r>
      <w:r w:rsidR="008E7B4A">
        <w:rPr>
          <w:rFonts w:asciiTheme="minorHAnsi" w:hAnsiTheme="minorHAnsi" w:cs="Times New Roman"/>
          <w:b/>
          <w:sz w:val="28"/>
          <w:szCs w:val="28"/>
        </w:rPr>
        <w:t>Submission</w:t>
      </w:r>
      <w:r w:rsidR="00AF358F" w:rsidRPr="00E342E1">
        <w:rPr>
          <w:rFonts w:asciiTheme="minorHAnsi" w:hAnsiTheme="minorHAnsi" w:cs="Times New Roman"/>
          <w:b/>
          <w:sz w:val="28"/>
          <w:szCs w:val="28"/>
        </w:rPr>
        <w:t xml:space="preserve"> </w:t>
      </w:r>
    </w:p>
    <w:p w:rsidR="00E5137F" w:rsidRPr="008E7B4A" w:rsidRDefault="00E5137F" w:rsidP="008E7B4A">
      <w:pPr>
        <w:spacing w:after="120" w:line="240" w:lineRule="auto"/>
        <w:rPr>
          <w:rFonts w:asciiTheme="minorHAnsi" w:hAnsiTheme="minorHAnsi" w:cs="Times New Roman"/>
        </w:rPr>
      </w:pPr>
      <w:r w:rsidRPr="008E7B4A">
        <w:rPr>
          <w:rFonts w:asciiTheme="minorHAnsi" w:hAnsiTheme="minorHAnsi" w:cs="Times New Roman"/>
        </w:rPr>
        <w:t xml:space="preserve">According to 45 CFR 46, of the Code of Federal Regulations, The U.S. Department of Health and Human Services has mandated that research which involves human research participants must be approved by an Institutional Review Board (IRB) to ensure the safety and the appropriate use of humans as subjects in research studies. All protocols involving human subjects must be submitted to Cambridge College’s Institutional Review Board for </w:t>
      </w:r>
      <w:r w:rsidR="00224F1A">
        <w:rPr>
          <w:rFonts w:asciiTheme="minorHAnsi" w:hAnsiTheme="minorHAnsi" w:cs="Times New Roman"/>
        </w:rPr>
        <w:t xml:space="preserve">exemption or approval. </w:t>
      </w:r>
      <w:r w:rsidRPr="008E7B4A">
        <w:rPr>
          <w:rFonts w:asciiTheme="minorHAnsi" w:hAnsiTheme="minorHAnsi" w:cs="Times New Roman"/>
        </w:rPr>
        <w:t>Cambridge College’s institutional policy does not permit self-exemption.</w:t>
      </w:r>
    </w:p>
    <w:p w:rsidR="00E5137F" w:rsidRPr="008E7B4A" w:rsidRDefault="00E5137F" w:rsidP="008E7B4A">
      <w:pPr>
        <w:spacing w:after="120" w:line="240" w:lineRule="auto"/>
        <w:rPr>
          <w:rFonts w:asciiTheme="minorHAnsi" w:hAnsiTheme="minorHAnsi" w:cs="Times New Roman"/>
        </w:rPr>
      </w:pPr>
      <w:r w:rsidRPr="008E7B4A">
        <w:rPr>
          <w:rFonts w:asciiTheme="minorHAnsi" w:hAnsiTheme="minorHAnsi" w:cs="Times New Roman"/>
        </w:rPr>
        <w:t xml:space="preserve">Based upon guidelines provided by the </w:t>
      </w:r>
      <w:r w:rsidR="00E342E1" w:rsidRPr="008E7B4A">
        <w:rPr>
          <w:rFonts w:asciiTheme="minorHAnsi" w:hAnsiTheme="minorHAnsi" w:cs="Times New Roman"/>
        </w:rPr>
        <w:t>Department of Health and Human Services</w:t>
      </w:r>
      <w:r w:rsidRPr="008E7B4A">
        <w:rPr>
          <w:rFonts w:asciiTheme="minorHAnsi" w:hAnsiTheme="minorHAnsi" w:cs="Times New Roman"/>
        </w:rPr>
        <w:t xml:space="preserve">, the </w:t>
      </w:r>
      <w:r w:rsidR="00E342E1" w:rsidRPr="008E7B4A">
        <w:rPr>
          <w:rFonts w:asciiTheme="minorHAnsi" w:hAnsiTheme="minorHAnsi" w:cs="Times New Roman"/>
        </w:rPr>
        <w:t>Institutional Review Board</w:t>
      </w:r>
      <w:r w:rsidRPr="008E7B4A">
        <w:rPr>
          <w:rFonts w:asciiTheme="minorHAnsi" w:hAnsiTheme="minorHAnsi" w:cs="Times New Roman"/>
        </w:rPr>
        <w:t xml:space="preserve"> will either 1) </w:t>
      </w:r>
      <w:r w:rsidRPr="008E7B4A">
        <w:rPr>
          <w:rFonts w:asciiTheme="minorHAnsi" w:hAnsiTheme="minorHAnsi" w:cs="Times New Roman"/>
          <w:b/>
        </w:rPr>
        <w:t>exempt</w:t>
      </w:r>
      <w:r w:rsidRPr="008E7B4A">
        <w:rPr>
          <w:rFonts w:asciiTheme="minorHAnsi" w:hAnsiTheme="minorHAnsi" w:cs="Times New Roman"/>
        </w:rPr>
        <w:t xml:space="preserve"> the protocol from formal review or require that it undergo either 2) </w:t>
      </w:r>
      <w:r w:rsidR="00FD42A5" w:rsidRPr="008E7B4A">
        <w:rPr>
          <w:rFonts w:asciiTheme="minorHAnsi" w:hAnsiTheme="minorHAnsi" w:cs="Times New Roman"/>
        </w:rPr>
        <w:t xml:space="preserve">an </w:t>
      </w:r>
      <w:r w:rsidRPr="008E7B4A">
        <w:rPr>
          <w:rFonts w:asciiTheme="minorHAnsi" w:hAnsiTheme="minorHAnsi" w:cs="Times New Roman"/>
          <w:b/>
        </w:rPr>
        <w:t>expedited review</w:t>
      </w:r>
      <w:r w:rsidRPr="008E7B4A">
        <w:rPr>
          <w:rFonts w:asciiTheme="minorHAnsi" w:hAnsiTheme="minorHAnsi" w:cs="Times New Roman"/>
        </w:rPr>
        <w:t xml:space="preserve"> by </w:t>
      </w:r>
      <w:r w:rsidR="00224F1A">
        <w:rPr>
          <w:rFonts w:asciiTheme="minorHAnsi" w:hAnsiTheme="minorHAnsi" w:cs="Times New Roman"/>
        </w:rPr>
        <w:t xml:space="preserve">a member </w:t>
      </w:r>
      <w:r w:rsidR="00F708E8" w:rsidRPr="008E7B4A">
        <w:rPr>
          <w:rFonts w:asciiTheme="minorHAnsi" w:hAnsiTheme="minorHAnsi" w:cs="Times New Roman"/>
        </w:rPr>
        <w:t>of the IRB</w:t>
      </w:r>
      <w:r w:rsidRPr="008E7B4A">
        <w:rPr>
          <w:rFonts w:asciiTheme="minorHAnsi" w:hAnsiTheme="minorHAnsi" w:cs="Times New Roman"/>
        </w:rPr>
        <w:t xml:space="preserve">, or 3) </w:t>
      </w:r>
      <w:r w:rsidRPr="008E7B4A">
        <w:rPr>
          <w:rFonts w:asciiTheme="minorHAnsi" w:hAnsiTheme="minorHAnsi" w:cs="Times New Roman"/>
          <w:b/>
        </w:rPr>
        <w:t>review by the full committee</w:t>
      </w:r>
      <w:r w:rsidRPr="008E7B4A">
        <w:rPr>
          <w:rFonts w:asciiTheme="minorHAnsi" w:hAnsiTheme="minorHAnsi" w:cs="Times New Roman"/>
        </w:rPr>
        <w:t xml:space="preserve"> during a convened meeting.</w:t>
      </w:r>
    </w:p>
    <w:p w:rsidR="00933643" w:rsidRPr="008E7B4A" w:rsidRDefault="00933643" w:rsidP="008E7B4A">
      <w:pPr>
        <w:spacing w:after="120" w:line="240" w:lineRule="auto"/>
        <w:rPr>
          <w:rFonts w:asciiTheme="minorHAnsi" w:hAnsiTheme="minorHAnsi" w:cs="Times New Roman"/>
        </w:rPr>
      </w:pPr>
      <w:r w:rsidRPr="008E7B4A">
        <w:rPr>
          <w:rFonts w:asciiTheme="minorHAnsi" w:hAnsiTheme="minorHAnsi" w:cs="Times New Roman"/>
        </w:rPr>
        <w:t>Before submitting your proposal to Cambridge College’s Institutional Review Board, please make sure you complete the following steps:</w:t>
      </w:r>
    </w:p>
    <w:p w:rsidR="00933643" w:rsidRPr="008E7B4A" w:rsidRDefault="00933643" w:rsidP="008E7B4A">
      <w:pPr>
        <w:spacing w:after="120" w:line="240" w:lineRule="auto"/>
        <w:rPr>
          <w:rFonts w:asciiTheme="minorHAnsi" w:hAnsiTheme="minorHAnsi" w:cs="Times New Roman"/>
          <w:b/>
        </w:rPr>
      </w:pPr>
      <w:r w:rsidRPr="008E7B4A">
        <w:rPr>
          <w:rFonts w:asciiTheme="minorHAnsi" w:hAnsiTheme="minorHAnsi" w:cs="Times New Roman"/>
          <w:b/>
        </w:rPr>
        <w:t xml:space="preserve">1.  Complete Ethics Training. </w:t>
      </w:r>
    </w:p>
    <w:p w:rsidR="00933643" w:rsidRPr="008E7B4A" w:rsidRDefault="00933643" w:rsidP="00455D93">
      <w:pPr>
        <w:spacing w:after="120" w:line="240" w:lineRule="auto"/>
        <w:ind w:left="288"/>
        <w:rPr>
          <w:rFonts w:asciiTheme="minorHAnsi" w:hAnsiTheme="minorHAnsi" w:cs="Times New Roman"/>
        </w:rPr>
      </w:pPr>
      <w:r w:rsidRPr="008E7B4A">
        <w:rPr>
          <w:rFonts w:asciiTheme="minorHAnsi" w:hAnsiTheme="minorHAnsi" w:cs="Times New Roman"/>
        </w:rPr>
        <w:t>All students</w:t>
      </w:r>
      <w:r w:rsidR="00224F1A">
        <w:rPr>
          <w:rFonts w:asciiTheme="minorHAnsi" w:hAnsiTheme="minorHAnsi" w:cs="Times New Roman"/>
        </w:rPr>
        <w:t xml:space="preserve"> and faculty</w:t>
      </w:r>
      <w:r w:rsidRPr="008E7B4A">
        <w:rPr>
          <w:rFonts w:asciiTheme="minorHAnsi" w:hAnsiTheme="minorHAnsi" w:cs="Times New Roman"/>
        </w:rPr>
        <w:t xml:space="preserve"> who conduct research at Cambridge College must submit evidence that they have successfully completed the NIH web-based training course “Protecting Human Research Participants”.</w:t>
      </w:r>
    </w:p>
    <w:p w:rsidR="00933643" w:rsidRPr="008E7B4A" w:rsidRDefault="00933643" w:rsidP="00455D93">
      <w:pPr>
        <w:spacing w:after="120" w:line="240" w:lineRule="auto"/>
        <w:ind w:left="288"/>
        <w:rPr>
          <w:rFonts w:asciiTheme="minorHAnsi" w:hAnsiTheme="minorHAnsi" w:cs="Times New Roman"/>
        </w:rPr>
      </w:pPr>
      <w:r w:rsidRPr="008E7B4A">
        <w:rPr>
          <w:rFonts w:asciiTheme="minorHAnsi" w:hAnsiTheme="minorHAnsi" w:cs="Times New Roman"/>
        </w:rPr>
        <w:t xml:space="preserve">Ongoing education in the ethical treatment of research participants, the components of informed consent, and the handling of research materials and data is an important component of research and scholarship. Training is available on-line through the National Institutes of Health at </w:t>
      </w:r>
      <w:hyperlink r:id="rId7" w:history="1">
        <w:r w:rsidRPr="008E7B4A">
          <w:rPr>
            <w:rStyle w:val="Hyperlink"/>
            <w:rFonts w:asciiTheme="minorHAnsi" w:hAnsiTheme="minorHAnsi" w:cs="Times New Roman"/>
          </w:rPr>
          <w:t>https://phrp.nihtraining.com/users/login.php</w:t>
        </w:r>
      </w:hyperlink>
      <w:r w:rsidRPr="008E7B4A">
        <w:rPr>
          <w:rFonts w:asciiTheme="minorHAnsi" w:hAnsiTheme="minorHAnsi" w:cs="Times New Roman"/>
        </w:rPr>
        <w:t xml:space="preserve"> and takes approximately two hours to complete.</w:t>
      </w:r>
    </w:p>
    <w:p w:rsidR="008F63B1" w:rsidRDefault="00933643" w:rsidP="00455D93">
      <w:pPr>
        <w:spacing w:after="120" w:line="240" w:lineRule="auto"/>
        <w:ind w:left="288"/>
        <w:rPr>
          <w:rFonts w:asciiTheme="minorHAnsi" w:hAnsiTheme="minorHAnsi" w:cs="Times New Roman"/>
        </w:rPr>
      </w:pPr>
      <w:r w:rsidRPr="008E7B4A">
        <w:rPr>
          <w:rFonts w:asciiTheme="minorHAnsi" w:hAnsiTheme="minorHAnsi" w:cs="Times New Roman"/>
        </w:rPr>
        <w:t xml:space="preserve">Once you have successfully completed the online tutorial, make sure you print out 2 copies of the </w:t>
      </w:r>
      <w:r w:rsidRPr="008E7B4A">
        <w:rPr>
          <w:rFonts w:asciiTheme="minorHAnsi" w:hAnsiTheme="minorHAnsi" w:cs="Times New Roman"/>
          <w:b/>
        </w:rPr>
        <w:t>COMPLETION CERTIFICATE</w:t>
      </w:r>
      <w:r w:rsidRPr="008E7B4A">
        <w:rPr>
          <w:rFonts w:asciiTheme="minorHAnsi" w:hAnsiTheme="minorHAnsi" w:cs="Times New Roman"/>
        </w:rPr>
        <w:t xml:space="preserve"> for your records. Please save an electronic copy of the completion certificate before you log off so that you can submit it to </w:t>
      </w:r>
      <w:r w:rsidR="00653611" w:rsidRPr="008E7B4A">
        <w:rPr>
          <w:rFonts w:asciiTheme="minorHAnsi" w:hAnsiTheme="minorHAnsi" w:cs="Times New Roman"/>
        </w:rPr>
        <w:t>the IRB</w:t>
      </w:r>
      <w:r w:rsidRPr="008E7B4A">
        <w:rPr>
          <w:rFonts w:asciiTheme="minorHAnsi" w:hAnsiTheme="minorHAnsi" w:cs="Times New Roman"/>
        </w:rPr>
        <w:t xml:space="preserve"> via email. This certificate is required to document that you completed the online course and will be filed with your approved consent form and other materials.</w:t>
      </w:r>
    </w:p>
    <w:p w:rsidR="00107494" w:rsidRDefault="00653611" w:rsidP="008F63B1">
      <w:pPr>
        <w:spacing w:before="240" w:after="120" w:line="240" w:lineRule="auto"/>
        <w:rPr>
          <w:rFonts w:asciiTheme="minorHAnsi" w:hAnsiTheme="minorHAnsi" w:cs="Times New Roman"/>
        </w:rPr>
      </w:pPr>
      <w:r w:rsidRPr="00107494">
        <w:rPr>
          <w:rFonts w:asciiTheme="minorHAnsi" w:hAnsiTheme="minorHAnsi" w:cs="Times New Roman"/>
          <w:b/>
        </w:rPr>
        <w:t>2</w:t>
      </w:r>
      <w:r w:rsidR="00933643" w:rsidRPr="00107494">
        <w:rPr>
          <w:rFonts w:asciiTheme="minorHAnsi" w:hAnsiTheme="minorHAnsi" w:cs="Times New Roman"/>
          <w:b/>
        </w:rPr>
        <w:t>.  Complete all pieces of the application.</w:t>
      </w:r>
      <w:r w:rsidR="00933643" w:rsidRPr="008E7B4A">
        <w:rPr>
          <w:rFonts w:asciiTheme="minorHAnsi" w:hAnsiTheme="minorHAnsi" w:cs="Times New Roman"/>
        </w:rPr>
        <w:t xml:space="preserve">  </w:t>
      </w:r>
    </w:p>
    <w:p w:rsidR="00933643" w:rsidRPr="008E7B4A" w:rsidRDefault="00741139" w:rsidP="00455D93">
      <w:pPr>
        <w:spacing w:after="120" w:line="240" w:lineRule="auto"/>
        <w:ind w:left="288"/>
        <w:rPr>
          <w:rFonts w:asciiTheme="minorHAnsi" w:hAnsiTheme="minorHAnsi" w:cs="Times New Roman"/>
        </w:rPr>
      </w:pPr>
      <w:r>
        <w:rPr>
          <w:rFonts w:asciiTheme="minorHAnsi" w:hAnsiTheme="minorHAnsi" w:cs="Times New Roman"/>
        </w:rPr>
        <w:t>A complete application</w:t>
      </w:r>
      <w:r w:rsidR="00933643" w:rsidRPr="008E7B4A">
        <w:rPr>
          <w:rFonts w:asciiTheme="minorHAnsi" w:hAnsiTheme="minorHAnsi" w:cs="Times New Roman"/>
        </w:rPr>
        <w:t xml:space="preserve"> include</w:t>
      </w:r>
      <w:r>
        <w:rPr>
          <w:rFonts w:asciiTheme="minorHAnsi" w:hAnsiTheme="minorHAnsi" w:cs="Times New Roman"/>
        </w:rPr>
        <w:t>s</w:t>
      </w:r>
      <w:r w:rsidR="00224F1A">
        <w:rPr>
          <w:rFonts w:asciiTheme="minorHAnsi" w:hAnsiTheme="minorHAnsi" w:cs="Times New Roman"/>
        </w:rPr>
        <w:t xml:space="preserve"> the</w:t>
      </w:r>
      <w:r w:rsidR="00933643" w:rsidRPr="008E7B4A">
        <w:rPr>
          <w:rFonts w:asciiTheme="minorHAnsi" w:hAnsiTheme="minorHAnsi" w:cs="Times New Roman"/>
        </w:rPr>
        <w:t xml:space="preserve"> </w:t>
      </w:r>
      <w:r w:rsidR="00224F1A" w:rsidRPr="00224F1A">
        <w:rPr>
          <w:rFonts w:asciiTheme="minorHAnsi" w:hAnsiTheme="minorHAnsi" w:cs="Times New Roman"/>
          <w:b/>
        </w:rPr>
        <w:t>IRB Protocol Approval Request</w:t>
      </w:r>
      <w:r w:rsidR="00933643" w:rsidRPr="008E7B4A">
        <w:rPr>
          <w:rFonts w:asciiTheme="minorHAnsi" w:hAnsiTheme="minorHAnsi" w:cs="Times New Roman"/>
        </w:rPr>
        <w:t>, along with any additional relevant</w:t>
      </w:r>
      <w:r w:rsidR="00107494">
        <w:rPr>
          <w:rFonts w:asciiTheme="minorHAnsi" w:hAnsiTheme="minorHAnsi" w:cs="Times New Roman"/>
        </w:rPr>
        <w:t xml:space="preserve"> documents. </w:t>
      </w:r>
      <w:r>
        <w:rPr>
          <w:rFonts w:asciiTheme="minorHAnsi" w:hAnsiTheme="minorHAnsi" w:cs="Times New Roman"/>
        </w:rPr>
        <w:t>Additional documents might include needed</w:t>
      </w:r>
      <w:r w:rsidR="00933643" w:rsidRPr="008E7B4A">
        <w:rPr>
          <w:rFonts w:asciiTheme="minorHAnsi" w:hAnsiTheme="minorHAnsi" w:cs="Times New Roman"/>
        </w:rPr>
        <w:t xml:space="preserve"> informed consent documents, surveys, recruitment let</w:t>
      </w:r>
      <w:r w:rsidR="00107494">
        <w:rPr>
          <w:rFonts w:asciiTheme="minorHAnsi" w:hAnsiTheme="minorHAnsi" w:cs="Times New Roman"/>
        </w:rPr>
        <w:t xml:space="preserve">ters or e-mails, and so forth. </w:t>
      </w:r>
      <w:r>
        <w:rPr>
          <w:rFonts w:asciiTheme="minorHAnsi" w:hAnsiTheme="minorHAnsi" w:cs="Times New Roman"/>
        </w:rPr>
        <w:t>Keep in mind that t</w:t>
      </w:r>
      <w:r w:rsidR="00107494" w:rsidRPr="008E7B4A">
        <w:rPr>
          <w:rFonts w:asciiTheme="minorHAnsi" w:hAnsiTheme="minorHAnsi" w:cs="Times New Roman"/>
        </w:rPr>
        <w:t xml:space="preserve">he student’s Faculty Advisor must sign off on </w:t>
      </w:r>
      <w:r w:rsidR="00224F1A">
        <w:rPr>
          <w:rFonts w:asciiTheme="minorHAnsi" w:hAnsiTheme="minorHAnsi" w:cs="Times New Roman"/>
        </w:rPr>
        <w:t>all student</w:t>
      </w:r>
      <w:r w:rsidR="00107494" w:rsidRPr="008E7B4A">
        <w:rPr>
          <w:rFonts w:asciiTheme="minorHAnsi" w:hAnsiTheme="minorHAnsi" w:cs="Times New Roman"/>
        </w:rPr>
        <w:t xml:space="preserve"> project</w:t>
      </w:r>
      <w:r w:rsidR="00224F1A">
        <w:rPr>
          <w:rFonts w:asciiTheme="minorHAnsi" w:hAnsiTheme="minorHAnsi" w:cs="Times New Roman"/>
        </w:rPr>
        <w:t>s</w:t>
      </w:r>
      <w:r w:rsidR="00107494" w:rsidRPr="008E7B4A">
        <w:rPr>
          <w:rFonts w:asciiTheme="minorHAnsi" w:hAnsiTheme="minorHAnsi" w:cs="Times New Roman"/>
        </w:rPr>
        <w:t>.</w:t>
      </w:r>
    </w:p>
    <w:p w:rsidR="00107494" w:rsidRDefault="00933643" w:rsidP="00455D93">
      <w:pPr>
        <w:spacing w:after="120" w:line="240" w:lineRule="auto"/>
        <w:ind w:left="288"/>
        <w:rPr>
          <w:rFonts w:asciiTheme="minorHAnsi" w:hAnsiTheme="minorHAnsi" w:cs="Times New Roman"/>
        </w:rPr>
      </w:pPr>
      <w:r w:rsidRPr="008E7B4A">
        <w:rPr>
          <w:rFonts w:asciiTheme="minorHAnsi" w:hAnsiTheme="minorHAnsi" w:cs="Times New Roman"/>
        </w:rPr>
        <w:t xml:space="preserve">A properly completed protocol will include a brief rationale for the study, a full description of procedures, description of the participants, copies of all tests and questionnaires, all interview questions, the informed consent form, and other pertinent information. </w:t>
      </w:r>
      <w:r w:rsidR="000C0DE2" w:rsidRPr="000C0DE2">
        <w:rPr>
          <w:rFonts w:asciiTheme="minorHAnsi" w:hAnsiTheme="minorHAnsi" w:cs="Times New Roman"/>
        </w:rPr>
        <w:t>Your narrative should be written for a general audience so that anyone without a working knowledge of your field of research can understand what you are researching and how you plan to complete your research project.</w:t>
      </w:r>
    </w:p>
    <w:p w:rsidR="00F75EB2" w:rsidRDefault="00107494" w:rsidP="00F75EB2">
      <w:pPr>
        <w:spacing w:before="240" w:after="120" w:line="240" w:lineRule="auto"/>
        <w:rPr>
          <w:rFonts w:asciiTheme="minorHAnsi" w:hAnsiTheme="minorHAnsi" w:cs="Times New Roman"/>
          <w:b/>
        </w:rPr>
      </w:pPr>
      <w:r w:rsidRPr="00107494">
        <w:rPr>
          <w:rFonts w:asciiTheme="minorHAnsi" w:hAnsiTheme="minorHAnsi" w:cs="Times New Roman"/>
          <w:b/>
        </w:rPr>
        <w:t>3. S</w:t>
      </w:r>
      <w:r w:rsidR="00933643" w:rsidRPr="00107494">
        <w:rPr>
          <w:rFonts w:asciiTheme="minorHAnsi" w:hAnsiTheme="minorHAnsi" w:cs="Times New Roman"/>
          <w:b/>
        </w:rPr>
        <w:t>ubmit your project proposal</w:t>
      </w:r>
      <w:r w:rsidR="00F75EB2">
        <w:rPr>
          <w:rFonts w:asciiTheme="minorHAnsi" w:hAnsiTheme="minorHAnsi" w:cs="Times New Roman"/>
          <w:b/>
        </w:rPr>
        <w:t>.</w:t>
      </w:r>
    </w:p>
    <w:p w:rsidR="00933643" w:rsidRPr="008E7B4A" w:rsidRDefault="00193CD0" w:rsidP="00B23D40">
      <w:pPr>
        <w:spacing w:after="120" w:line="240" w:lineRule="auto"/>
        <w:ind w:left="288"/>
        <w:rPr>
          <w:rFonts w:asciiTheme="minorHAnsi" w:hAnsiTheme="minorHAnsi" w:cs="Times New Roman"/>
        </w:rPr>
      </w:pPr>
      <w:r w:rsidRPr="00193CD0">
        <w:rPr>
          <w:rFonts w:asciiTheme="minorHAnsi" w:hAnsiTheme="minorHAnsi" w:cs="Times New Roman"/>
        </w:rPr>
        <w:t>Submit all required forms</w:t>
      </w:r>
      <w:r w:rsidR="00933643" w:rsidRPr="00193CD0">
        <w:rPr>
          <w:rFonts w:asciiTheme="minorHAnsi" w:hAnsiTheme="minorHAnsi" w:cs="Times New Roman"/>
        </w:rPr>
        <w:t xml:space="preserve"> to the</w:t>
      </w:r>
      <w:r w:rsidR="00933643" w:rsidRPr="008E7B4A">
        <w:rPr>
          <w:rFonts w:asciiTheme="minorHAnsi" w:hAnsiTheme="minorHAnsi" w:cs="Times New Roman"/>
        </w:rPr>
        <w:t xml:space="preserve"> </w:t>
      </w:r>
      <w:r w:rsidR="0085704C" w:rsidRPr="0085704C">
        <w:rPr>
          <w:rFonts w:asciiTheme="minorHAnsi" w:hAnsiTheme="minorHAnsi" w:cs="Times New Roman"/>
        </w:rPr>
        <w:t xml:space="preserve">coordinator of the Cambridge College Institutional Research Board, Dr. Joseph Miglio, at (617) 873-0490 or </w:t>
      </w:r>
      <w:hyperlink r:id="rId8" w:history="1">
        <w:r w:rsidR="00B23D40" w:rsidRPr="00E02E29">
          <w:rPr>
            <w:rStyle w:val="Hyperlink"/>
            <w:rFonts w:asciiTheme="minorHAnsi" w:hAnsiTheme="minorHAnsi" w:cs="Times New Roman"/>
          </w:rPr>
          <w:t>joseph.miglio@cambridgecollege.edu</w:t>
        </w:r>
      </w:hyperlink>
      <w:r w:rsidR="00B23D40">
        <w:rPr>
          <w:rFonts w:asciiTheme="minorHAnsi" w:hAnsiTheme="minorHAnsi" w:cs="Times New Roman"/>
        </w:rPr>
        <w:t xml:space="preserve">. </w:t>
      </w:r>
      <w:r w:rsidR="00933643" w:rsidRPr="008E7B4A">
        <w:rPr>
          <w:rFonts w:asciiTheme="minorHAnsi" w:hAnsiTheme="minorHAnsi" w:cs="Times New Roman"/>
        </w:rPr>
        <w:t>Normal review times are three to four weeks for an expedited review, and more than one month for a full review, provided all the necessary information has been included in the submission.</w:t>
      </w:r>
    </w:p>
    <w:p w:rsidR="00933643" w:rsidRPr="008E7B4A" w:rsidRDefault="00933643" w:rsidP="00193CD0">
      <w:pPr>
        <w:spacing w:after="120" w:line="240" w:lineRule="auto"/>
        <w:ind w:left="288"/>
        <w:rPr>
          <w:rFonts w:asciiTheme="minorHAnsi" w:hAnsiTheme="minorHAnsi" w:cs="Times New Roman"/>
        </w:rPr>
      </w:pPr>
      <w:r w:rsidRPr="008E7B4A">
        <w:rPr>
          <w:rFonts w:asciiTheme="minorHAnsi" w:hAnsiTheme="minorHAnsi" w:cs="Times New Roman"/>
        </w:rPr>
        <w:t>Please note: Following the initial submission of your protocol, you may be asked to make some revisions before your project will be reviewed. If these pre-revie</w:t>
      </w:r>
      <w:bookmarkStart w:id="0" w:name="_GoBack"/>
      <w:bookmarkEnd w:id="0"/>
      <w:r w:rsidRPr="008E7B4A">
        <w:rPr>
          <w:rFonts w:asciiTheme="minorHAnsi" w:hAnsiTheme="minorHAnsi" w:cs="Times New Roman"/>
        </w:rPr>
        <w:t>w revisions are not made and submitted within 60 days, your project will be withdrawn and must be re-submitted as a new project. Please allow sufficient time (3-4 weeks) for review; and, if necessary, additional time to correct and submit for approval any revisions required by the IRB</w:t>
      </w:r>
      <w:r w:rsidR="001C6F09">
        <w:rPr>
          <w:rFonts w:asciiTheme="minorHAnsi" w:hAnsiTheme="minorHAnsi" w:cs="Times New Roman"/>
        </w:rPr>
        <w:t xml:space="preserve"> committee to the protocol.</w:t>
      </w:r>
    </w:p>
    <w:sectPr w:rsidR="00933643" w:rsidRPr="008E7B4A" w:rsidSect="008828CE">
      <w:pgSz w:w="12240" w:h="15840"/>
      <w:pgMar w:top="720" w:right="864"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CCE97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8F"/>
    <w:rsid w:val="00055153"/>
    <w:rsid w:val="000C0DE2"/>
    <w:rsid w:val="00107494"/>
    <w:rsid w:val="00193178"/>
    <w:rsid w:val="00193CD0"/>
    <w:rsid w:val="001C6F09"/>
    <w:rsid w:val="001F35DE"/>
    <w:rsid w:val="00224F1A"/>
    <w:rsid w:val="002537B9"/>
    <w:rsid w:val="00360285"/>
    <w:rsid w:val="00390CFF"/>
    <w:rsid w:val="00397468"/>
    <w:rsid w:val="00434B5A"/>
    <w:rsid w:val="00455D93"/>
    <w:rsid w:val="00514266"/>
    <w:rsid w:val="00541233"/>
    <w:rsid w:val="00625512"/>
    <w:rsid w:val="00650C97"/>
    <w:rsid w:val="00653611"/>
    <w:rsid w:val="00667345"/>
    <w:rsid w:val="0067751D"/>
    <w:rsid w:val="006A25E1"/>
    <w:rsid w:val="006E4CDA"/>
    <w:rsid w:val="00741139"/>
    <w:rsid w:val="00804866"/>
    <w:rsid w:val="00833CEF"/>
    <w:rsid w:val="0085704C"/>
    <w:rsid w:val="00872347"/>
    <w:rsid w:val="008828CE"/>
    <w:rsid w:val="008D09A4"/>
    <w:rsid w:val="008E7B4A"/>
    <w:rsid w:val="008F63B1"/>
    <w:rsid w:val="00933643"/>
    <w:rsid w:val="00A81DB5"/>
    <w:rsid w:val="00AA2283"/>
    <w:rsid w:val="00AB37B7"/>
    <w:rsid w:val="00AF358F"/>
    <w:rsid w:val="00B23D40"/>
    <w:rsid w:val="00BE7420"/>
    <w:rsid w:val="00C016DE"/>
    <w:rsid w:val="00C631BB"/>
    <w:rsid w:val="00C64F36"/>
    <w:rsid w:val="00D2446C"/>
    <w:rsid w:val="00D65595"/>
    <w:rsid w:val="00DC22D7"/>
    <w:rsid w:val="00DE6D8A"/>
    <w:rsid w:val="00E07145"/>
    <w:rsid w:val="00E342E1"/>
    <w:rsid w:val="00E5137F"/>
    <w:rsid w:val="00EB13EA"/>
    <w:rsid w:val="00F17CA4"/>
    <w:rsid w:val="00F604DE"/>
    <w:rsid w:val="00F708E8"/>
    <w:rsid w:val="00F75EB2"/>
    <w:rsid w:val="00F91B79"/>
    <w:rsid w:val="00FA6BB2"/>
    <w:rsid w:val="00FB18AA"/>
    <w:rsid w:val="00FD42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8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F36"/>
    <w:rPr>
      <w:rFonts w:ascii="Tahoma" w:eastAsia="Calibri" w:hAnsi="Tahoma" w:cs="Tahoma"/>
      <w:sz w:val="16"/>
      <w:szCs w:val="16"/>
    </w:rPr>
  </w:style>
  <w:style w:type="character" w:styleId="Hyperlink">
    <w:name w:val="Hyperlink"/>
    <w:basedOn w:val="DefaultParagraphFont"/>
    <w:uiPriority w:val="99"/>
    <w:unhideWhenUsed/>
    <w:rsid w:val="00933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58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F36"/>
    <w:rPr>
      <w:rFonts w:ascii="Tahoma" w:eastAsia="Calibri" w:hAnsi="Tahoma" w:cs="Tahoma"/>
      <w:sz w:val="16"/>
      <w:szCs w:val="16"/>
    </w:rPr>
  </w:style>
  <w:style w:type="character" w:styleId="Hyperlink">
    <w:name w:val="Hyperlink"/>
    <w:basedOn w:val="DefaultParagraphFont"/>
    <w:uiPriority w:val="99"/>
    <w:unhideWhenUsed/>
    <w:rsid w:val="00933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miglio@cambridgecollege.edu" TargetMode="External"/><Relationship Id="rId3" Type="http://schemas.microsoft.com/office/2007/relationships/stylesWithEffects" Target="stylesWithEffects.xml"/><Relationship Id="rId7" Type="http://schemas.openxmlformats.org/officeDocument/2006/relationships/hyperlink" Target="https://phrp.nihtraining.com/users/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Cambridge College</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Tracy McLaughlin-Volpe</cp:lastModifiedBy>
  <cp:revision>6</cp:revision>
  <dcterms:created xsi:type="dcterms:W3CDTF">2015-11-18T17:32:00Z</dcterms:created>
  <dcterms:modified xsi:type="dcterms:W3CDTF">2017-01-04T15:27:00Z</dcterms:modified>
</cp:coreProperties>
</file>